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6A19" w14:textId="2E29833E" w:rsidR="00F45404" w:rsidRPr="00F45404" w:rsidRDefault="00F45404" w:rsidP="00F45404">
      <w:pPr>
        <w:spacing w:line="240" w:lineRule="atLeast"/>
        <w:rPr>
          <w:rFonts w:ascii="Calibri" w:hAnsi="Calibri"/>
          <w:b/>
          <w:smallCaps/>
          <w:sz w:val="32"/>
        </w:rPr>
      </w:pPr>
      <w:r w:rsidRPr="00F45404">
        <w:rPr>
          <w:rFonts w:ascii="Calibri" w:hAnsi="Calibri"/>
          <w:b/>
          <w:smallCaps/>
          <w:sz w:val="32"/>
        </w:rPr>
        <w:t>Elizabeth P. MacKenzie, Ph.D.</w:t>
      </w:r>
    </w:p>
    <w:p w14:paraId="2E6E7AAC" w14:textId="62D2E9DB" w:rsidR="00F45404" w:rsidRPr="00F45404" w:rsidRDefault="00F45404" w:rsidP="00F45404">
      <w:pPr>
        <w:spacing w:line="240" w:lineRule="atLeast"/>
        <w:rPr>
          <w:rFonts w:ascii="Calibri" w:hAnsi="Calibri"/>
          <w:b/>
          <w:smallCaps/>
          <w:sz w:val="32"/>
        </w:rPr>
      </w:pPr>
      <w:r w:rsidRPr="00F45404">
        <w:rPr>
          <w:rFonts w:ascii="Calibri" w:hAnsi="Calibri"/>
          <w:b/>
          <w:smallCaps/>
          <w:sz w:val="32"/>
        </w:rPr>
        <w:t xml:space="preserve">Selected </w:t>
      </w:r>
      <w:r w:rsidRPr="00F45404">
        <w:rPr>
          <w:rFonts w:ascii="Calibri" w:hAnsi="Calibri"/>
          <w:b/>
          <w:smallCaps/>
          <w:sz w:val="32"/>
        </w:rPr>
        <w:t>Publications</w:t>
      </w:r>
    </w:p>
    <w:p w14:paraId="5F64EBBA" w14:textId="77777777" w:rsidR="00F45404" w:rsidRPr="002524A6" w:rsidRDefault="00F45404" w:rsidP="00F45404">
      <w:pPr>
        <w:ind w:firstLine="360"/>
        <w:rPr>
          <w:rFonts w:ascii="Calibri" w:hAnsi="Calibri" w:cs="Arial"/>
          <w:b/>
          <w:bCs/>
          <w:u w:val="single"/>
        </w:rPr>
      </w:pPr>
    </w:p>
    <w:p w14:paraId="45B6B0AA" w14:textId="77777777" w:rsidR="00F45404" w:rsidRPr="002524A6" w:rsidRDefault="00F45404" w:rsidP="00F45404">
      <w:pPr>
        <w:ind w:left="360" w:hanging="360"/>
        <w:rPr>
          <w:rFonts w:ascii="Calibri" w:hAnsi="Calibri" w:cs="Arial"/>
          <w:sz w:val="24"/>
          <w:szCs w:val="24"/>
        </w:rPr>
      </w:pPr>
      <w:r w:rsidRPr="002524A6">
        <w:rPr>
          <w:rFonts w:ascii="Calibri" w:hAnsi="Calibri" w:cs="Arial"/>
          <w:sz w:val="24"/>
          <w:szCs w:val="24"/>
        </w:rPr>
        <w:t xml:space="preserve">Skinner, M. L, MacKenzie, E. P., Haggerty, K. P., Hill, K. G., &amp; Roberson, K. C. (2011). Observed Parenting Behavior with Teens: Measurement Invariance and predictive validity across race. </w:t>
      </w:r>
      <w:r w:rsidRPr="002524A6">
        <w:rPr>
          <w:rFonts w:ascii="Calibri" w:hAnsi="Calibri" w:cs="Arial"/>
          <w:i/>
          <w:sz w:val="24"/>
          <w:szCs w:val="24"/>
        </w:rPr>
        <w:t>Cultural Diversity and Ethnic Minority Psychology</w:t>
      </w:r>
      <w:r w:rsidRPr="002524A6">
        <w:rPr>
          <w:rFonts w:ascii="Calibri" w:hAnsi="Calibri" w:cs="Arial"/>
          <w:sz w:val="24"/>
          <w:szCs w:val="24"/>
        </w:rPr>
        <w:t xml:space="preserve">, </w:t>
      </w:r>
      <w:r w:rsidRPr="002524A6">
        <w:rPr>
          <w:rStyle w:val="st"/>
          <w:rFonts w:ascii="Calibri" w:hAnsi="Calibri"/>
          <w:sz w:val="24"/>
          <w:szCs w:val="24"/>
        </w:rPr>
        <w:t>17(3), 252-260</w:t>
      </w:r>
    </w:p>
    <w:p w14:paraId="0CA43D62" w14:textId="77777777" w:rsidR="00F45404" w:rsidRPr="002524A6" w:rsidRDefault="00F45404" w:rsidP="00F45404">
      <w:pPr>
        <w:ind w:left="360" w:hanging="360"/>
        <w:rPr>
          <w:rFonts w:ascii="Calibri" w:hAnsi="Calibri" w:cs="Arial"/>
          <w:sz w:val="24"/>
          <w:szCs w:val="24"/>
        </w:rPr>
      </w:pPr>
      <w:r w:rsidRPr="002524A6">
        <w:rPr>
          <w:rFonts w:ascii="Calibri" w:hAnsi="Calibri" w:cs="Arial"/>
          <w:sz w:val="24"/>
          <w:szCs w:val="24"/>
        </w:rPr>
        <w:t xml:space="preserve">Haggerty, K.P., Skinner, M.L., MacKenzie, E.P., </w:t>
      </w:r>
      <w:proofErr w:type="spellStart"/>
      <w:r w:rsidRPr="002524A6">
        <w:rPr>
          <w:rFonts w:ascii="Calibri" w:hAnsi="Calibri" w:cs="Arial"/>
          <w:sz w:val="24"/>
          <w:szCs w:val="24"/>
        </w:rPr>
        <w:t>Harachi</w:t>
      </w:r>
      <w:proofErr w:type="spellEnd"/>
      <w:r w:rsidRPr="002524A6">
        <w:rPr>
          <w:rFonts w:ascii="Calibri" w:hAnsi="Calibri" w:cs="Arial"/>
          <w:sz w:val="24"/>
          <w:szCs w:val="24"/>
        </w:rPr>
        <w:t xml:space="preserve">, T.W., &amp; Catalano, R.F. (2007). A randomized trial of </w:t>
      </w:r>
      <w:r w:rsidRPr="002524A6">
        <w:rPr>
          <w:rFonts w:ascii="Calibri" w:hAnsi="Calibri" w:cs="Arial"/>
          <w:i/>
          <w:sz w:val="24"/>
          <w:szCs w:val="24"/>
        </w:rPr>
        <w:t>Parents Who Care</w:t>
      </w:r>
      <w:r w:rsidRPr="002524A6">
        <w:rPr>
          <w:rFonts w:ascii="Calibri" w:hAnsi="Calibri" w:cs="Arial"/>
          <w:sz w:val="24"/>
          <w:szCs w:val="24"/>
        </w:rPr>
        <w:t xml:space="preserve">: Effects on key outcomes at 24-month follow-up. </w:t>
      </w:r>
      <w:r w:rsidRPr="002524A6">
        <w:rPr>
          <w:rFonts w:ascii="Calibri" w:hAnsi="Calibri" w:cs="Arial"/>
          <w:i/>
          <w:sz w:val="24"/>
          <w:szCs w:val="24"/>
        </w:rPr>
        <w:t>Prevention Science</w:t>
      </w:r>
      <w:r w:rsidRPr="002524A6">
        <w:rPr>
          <w:rFonts w:ascii="Calibri" w:hAnsi="Calibri" w:cs="Arial"/>
          <w:sz w:val="24"/>
          <w:szCs w:val="24"/>
        </w:rPr>
        <w:t xml:space="preserve">, </w:t>
      </w:r>
      <w:r w:rsidRPr="002524A6">
        <w:rPr>
          <w:rFonts w:ascii="Calibri" w:hAnsi="Calibri" w:cs="Arial"/>
          <w:i/>
          <w:sz w:val="24"/>
          <w:szCs w:val="24"/>
        </w:rPr>
        <w:t xml:space="preserve">8, </w:t>
      </w:r>
      <w:r w:rsidRPr="002524A6">
        <w:rPr>
          <w:rFonts w:ascii="Calibri" w:hAnsi="Calibri" w:cs="Arial"/>
          <w:sz w:val="24"/>
          <w:szCs w:val="24"/>
        </w:rPr>
        <w:t>249-260.</w:t>
      </w:r>
    </w:p>
    <w:p w14:paraId="13D380FE" w14:textId="4A48514B" w:rsidR="00F45404" w:rsidRDefault="00F45404" w:rsidP="00F45404">
      <w:pPr>
        <w:ind w:left="360" w:hanging="360"/>
        <w:rPr>
          <w:rFonts w:ascii="Calibri" w:hAnsi="Calibri" w:cs="Arial"/>
          <w:sz w:val="24"/>
          <w:szCs w:val="24"/>
        </w:rPr>
      </w:pPr>
      <w:proofErr w:type="spellStart"/>
      <w:r w:rsidRPr="002524A6">
        <w:rPr>
          <w:rFonts w:ascii="Calibri" w:hAnsi="Calibri" w:cs="Arial"/>
          <w:bCs/>
          <w:sz w:val="24"/>
          <w:szCs w:val="24"/>
        </w:rPr>
        <w:t>Hirschstein</w:t>
      </w:r>
      <w:proofErr w:type="spellEnd"/>
      <w:r w:rsidRPr="002524A6">
        <w:rPr>
          <w:rFonts w:ascii="Calibri" w:hAnsi="Calibri" w:cs="Arial"/>
          <w:bCs/>
          <w:sz w:val="24"/>
          <w:szCs w:val="24"/>
        </w:rPr>
        <w:t xml:space="preserve">, M.K., </w:t>
      </w:r>
      <w:proofErr w:type="spellStart"/>
      <w:r w:rsidRPr="002524A6">
        <w:rPr>
          <w:rFonts w:ascii="Calibri" w:hAnsi="Calibri" w:cs="Arial"/>
          <w:bCs/>
          <w:sz w:val="24"/>
          <w:szCs w:val="24"/>
        </w:rPr>
        <w:t>VanSchoiack</w:t>
      </w:r>
      <w:proofErr w:type="spellEnd"/>
      <w:r w:rsidRPr="002524A6">
        <w:rPr>
          <w:rFonts w:ascii="Calibri" w:hAnsi="Calibri" w:cs="Arial"/>
          <w:bCs/>
          <w:sz w:val="24"/>
          <w:szCs w:val="24"/>
        </w:rPr>
        <w:t xml:space="preserve">-Edstrom, L., Frey, K.S., Snell, J.L, &amp; MacKenzie, E.P. (2007). Walking the talk in bullying prevention: Teacher implementation variables related to outcomes of the </w:t>
      </w:r>
      <w:r w:rsidRPr="002524A6">
        <w:rPr>
          <w:rFonts w:ascii="Calibri" w:hAnsi="Calibri" w:cs="Arial"/>
          <w:bCs/>
          <w:i/>
          <w:sz w:val="24"/>
          <w:szCs w:val="24"/>
        </w:rPr>
        <w:t>Steps to Respect</w:t>
      </w:r>
      <w:r w:rsidRPr="002524A6">
        <w:rPr>
          <w:rFonts w:ascii="Calibri" w:hAnsi="Calibri" w:cs="Arial"/>
          <w:bCs/>
          <w:sz w:val="24"/>
          <w:szCs w:val="24"/>
        </w:rPr>
        <w:t xml:space="preserve"> program. </w:t>
      </w:r>
      <w:r w:rsidRPr="002524A6">
        <w:rPr>
          <w:rFonts w:ascii="Calibri" w:hAnsi="Calibri" w:cs="Arial"/>
          <w:bCs/>
          <w:i/>
          <w:sz w:val="24"/>
          <w:szCs w:val="24"/>
        </w:rPr>
        <w:t xml:space="preserve">School Psychology Review, </w:t>
      </w:r>
      <w:r w:rsidRPr="002524A6">
        <w:rPr>
          <w:rFonts w:ascii="Calibri" w:hAnsi="Calibri" w:cs="Arial"/>
          <w:i/>
          <w:sz w:val="24"/>
          <w:szCs w:val="24"/>
        </w:rPr>
        <w:t>36</w:t>
      </w:r>
      <w:r w:rsidRPr="002524A6">
        <w:rPr>
          <w:rFonts w:ascii="Calibri" w:hAnsi="Calibri" w:cs="Arial"/>
          <w:sz w:val="24"/>
          <w:szCs w:val="24"/>
        </w:rPr>
        <w:t xml:space="preserve">, 3-21. (This manuscript won School Psychology Review’s, </w:t>
      </w:r>
      <w:r w:rsidRPr="002524A6">
        <w:rPr>
          <w:rFonts w:ascii="Calibri" w:hAnsi="Calibri" w:cs="Arial"/>
          <w:i/>
          <w:sz w:val="24"/>
          <w:szCs w:val="24"/>
        </w:rPr>
        <w:t>Article of the Year Award</w:t>
      </w:r>
      <w:r w:rsidRPr="002524A6">
        <w:rPr>
          <w:rFonts w:ascii="Calibri" w:hAnsi="Calibri" w:cs="Arial"/>
          <w:sz w:val="24"/>
          <w:szCs w:val="24"/>
        </w:rPr>
        <w:t>.)</w:t>
      </w:r>
    </w:p>
    <w:p w14:paraId="34084014" w14:textId="77777777" w:rsidR="00F45404" w:rsidRPr="002524A6" w:rsidRDefault="00F45404" w:rsidP="00F45404">
      <w:pPr>
        <w:ind w:left="360" w:hanging="360"/>
        <w:rPr>
          <w:rFonts w:ascii="Calibri" w:hAnsi="Calibri" w:cs="Arial"/>
          <w:spacing w:val="2"/>
          <w:sz w:val="24"/>
          <w:szCs w:val="24"/>
        </w:rPr>
      </w:pPr>
      <w:r w:rsidRPr="002524A6">
        <w:rPr>
          <w:rFonts w:ascii="Calibri" w:hAnsi="Calibri" w:cs="Arial"/>
          <w:spacing w:val="2"/>
          <w:sz w:val="24"/>
        </w:rPr>
        <w:t xml:space="preserve">MacKenzie, E. P. </w:t>
      </w:r>
      <w:r w:rsidRPr="002524A6">
        <w:rPr>
          <w:rFonts w:ascii="Calibri" w:hAnsi="Calibri"/>
          <w:spacing w:val="2"/>
          <w:sz w:val="24"/>
          <w:szCs w:val="22"/>
        </w:rPr>
        <w:t xml:space="preserve">Improving treatment outcome for Oppositional Defiant Disorder in young children (2007). </w:t>
      </w:r>
      <w:r w:rsidRPr="002524A6">
        <w:rPr>
          <w:rFonts w:ascii="Calibri" w:hAnsi="Calibri"/>
          <w:i/>
          <w:spacing w:val="2"/>
          <w:sz w:val="24"/>
        </w:rPr>
        <w:t>Journal of Early and Intensive Behavioral Intervention</w:t>
      </w:r>
      <w:r w:rsidRPr="002524A6">
        <w:rPr>
          <w:rFonts w:ascii="Calibri" w:hAnsi="Calibri"/>
          <w:spacing w:val="2"/>
          <w:sz w:val="24"/>
        </w:rPr>
        <w:t>.</w:t>
      </w:r>
    </w:p>
    <w:p w14:paraId="3B8F14C2" w14:textId="77777777" w:rsidR="00F45404" w:rsidRPr="002524A6" w:rsidRDefault="00F45404" w:rsidP="00F45404">
      <w:pPr>
        <w:ind w:left="360" w:hanging="360"/>
        <w:rPr>
          <w:rFonts w:ascii="Calibri" w:hAnsi="Calibri" w:cs="Arial"/>
          <w:spacing w:val="2"/>
          <w:sz w:val="24"/>
          <w:szCs w:val="24"/>
        </w:rPr>
      </w:pPr>
      <w:r w:rsidRPr="002524A6">
        <w:rPr>
          <w:rFonts w:ascii="Calibri" w:hAnsi="Calibri" w:cs="Arial"/>
          <w:sz w:val="24"/>
          <w:szCs w:val="24"/>
        </w:rPr>
        <w:t xml:space="preserve">Haggerty, K.P., MacKenzie, E.P., Skinner, M.L., </w:t>
      </w:r>
      <w:proofErr w:type="spellStart"/>
      <w:r w:rsidRPr="002524A6">
        <w:rPr>
          <w:rFonts w:ascii="Calibri" w:hAnsi="Calibri" w:cs="Arial"/>
          <w:sz w:val="24"/>
          <w:szCs w:val="24"/>
        </w:rPr>
        <w:t>Harachi</w:t>
      </w:r>
      <w:proofErr w:type="spellEnd"/>
      <w:r w:rsidRPr="002524A6">
        <w:rPr>
          <w:rFonts w:ascii="Calibri" w:hAnsi="Calibri" w:cs="Arial"/>
          <w:sz w:val="24"/>
          <w:szCs w:val="24"/>
        </w:rPr>
        <w:t xml:space="preserve">, T., &amp; Catalano, R. (2006). Participation in </w:t>
      </w:r>
      <w:r w:rsidRPr="002524A6">
        <w:rPr>
          <w:rFonts w:ascii="Calibri" w:hAnsi="Calibri" w:cs="Arial"/>
          <w:i/>
          <w:sz w:val="24"/>
          <w:szCs w:val="24"/>
        </w:rPr>
        <w:t xml:space="preserve">Parents Who Care: </w:t>
      </w:r>
      <w:r w:rsidRPr="002524A6">
        <w:rPr>
          <w:rFonts w:ascii="Calibri" w:hAnsi="Calibri" w:cs="Arial"/>
          <w:sz w:val="24"/>
          <w:szCs w:val="24"/>
        </w:rPr>
        <w:t xml:space="preserve">Preventing youth substance abuse. </w:t>
      </w:r>
      <w:r w:rsidRPr="002524A6">
        <w:rPr>
          <w:rFonts w:ascii="Calibri" w:hAnsi="Calibri" w:cs="Arial"/>
          <w:i/>
          <w:sz w:val="24"/>
          <w:szCs w:val="24"/>
        </w:rPr>
        <w:t xml:space="preserve">Journal of Primary Prevention, 27, </w:t>
      </w:r>
      <w:r w:rsidRPr="002524A6">
        <w:rPr>
          <w:rFonts w:ascii="Calibri" w:hAnsi="Calibri" w:cs="Arial"/>
          <w:bCs/>
          <w:color w:val="000000"/>
          <w:sz w:val="24"/>
          <w:szCs w:val="24"/>
        </w:rPr>
        <w:t>47-65</w:t>
      </w:r>
      <w:r w:rsidRPr="002524A6">
        <w:rPr>
          <w:rFonts w:ascii="Calibri" w:hAnsi="Calibri" w:cs="Arial"/>
          <w:sz w:val="24"/>
          <w:szCs w:val="24"/>
        </w:rPr>
        <w:t>.</w:t>
      </w:r>
      <w:r w:rsidRPr="002524A6">
        <w:rPr>
          <w:rFonts w:ascii="Calibri" w:hAnsi="Calibri" w:cs="Arial"/>
          <w:spacing w:val="2"/>
          <w:sz w:val="24"/>
          <w:szCs w:val="24"/>
        </w:rPr>
        <w:t xml:space="preserve"> </w:t>
      </w:r>
    </w:p>
    <w:p w14:paraId="7B1C39FA" w14:textId="77777777" w:rsidR="00F45404" w:rsidRPr="002524A6" w:rsidRDefault="00F45404" w:rsidP="00F45404">
      <w:pPr>
        <w:ind w:left="360" w:hanging="360"/>
        <w:rPr>
          <w:rFonts w:ascii="Calibri" w:hAnsi="Calibri" w:cs="Arial"/>
          <w:spacing w:val="2"/>
          <w:sz w:val="24"/>
          <w:szCs w:val="24"/>
        </w:rPr>
      </w:pPr>
      <w:r w:rsidRPr="002524A6">
        <w:rPr>
          <w:rFonts w:ascii="Calibri" w:hAnsi="Calibri" w:cs="Arial"/>
          <w:sz w:val="24"/>
          <w:szCs w:val="24"/>
        </w:rPr>
        <w:t xml:space="preserve">Frey, K. S., </w:t>
      </w:r>
      <w:proofErr w:type="spellStart"/>
      <w:r w:rsidRPr="002524A6">
        <w:rPr>
          <w:rFonts w:ascii="Calibri" w:hAnsi="Calibri" w:cs="Arial"/>
          <w:sz w:val="24"/>
          <w:szCs w:val="24"/>
        </w:rPr>
        <w:t>Hirschstein</w:t>
      </w:r>
      <w:proofErr w:type="spellEnd"/>
      <w:r w:rsidRPr="002524A6">
        <w:rPr>
          <w:rFonts w:ascii="Calibri" w:hAnsi="Calibri" w:cs="Arial"/>
          <w:sz w:val="24"/>
          <w:szCs w:val="24"/>
        </w:rPr>
        <w:t xml:space="preserve">, M.K., Snell, J.L., </w:t>
      </w:r>
      <w:proofErr w:type="spellStart"/>
      <w:r w:rsidRPr="002524A6">
        <w:rPr>
          <w:rFonts w:ascii="Calibri" w:hAnsi="Calibri" w:cs="Arial"/>
          <w:sz w:val="24"/>
          <w:szCs w:val="24"/>
        </w:rPr>
        <w:t>VanSchoiack</w:t>
      </w:r>
      <w:proofErr w:type="spellEnd"/>
      <w:r w:rsidRPr="002524A6">
        <w:rPr>
          <w:rFonts w:ascii="Calibri" w:hAnsi="Calibri" w:cs="Arial"/>
          <w:sz w:val="24"/>
          <w:szCs w:val="24"/>
        </w:rPr>
        <w:t xml:space="preserve">-Edstrom, L., MacKenzie, E.P., &amp; Broderick, C. (2005). Reducing bullying and the beliefs that </w:t>
      </w:r>
      <w:smartTag w:uri="urn:schemas-microsoft-com:office:smarttags" w:element="PersonName">
        <w:r w:rsidRPr="002524A6">
          <w:rPr>
            <w:rFonts w:ascii="Calibri" w:hAnsi="Calibri" w:cs="Arial"/>
            <w:sz w:val="24"/>
            <w:szCs w:val="24"/>
          </w:rPr>
          <w:t>support</w:t>
        </w:r>
      </w:smartTag>
      <w:r w:rsidRPr="002524A6">
        <w:rPr>
          <w:rFonts w:ascii="Calibri" w:hAnsi="Calibri" w:cs="Arial"/>
          <w:sz w:val="24"/>
          <w:szCs w:val="24"/>
        </w:rPr>
        <w:t xml:space="preserve"> it: An experimental trial of the </w:t>
      </w:r>
      <w:r w:rsidRPr="002524A6">
        <w:rPr>
          <w:rFonts w:ascii="Calibri" w:hAnsi="Calibri" w:cs="Arial"/>
          <w:i/>
          <w:sz w:val="24"/>
          <w:szCs w:val="24"/>
        </w:rPr>
        <w:t>Steps to Respect</w:t>
      </w:r>
      <w:r w:rsidRPr="002524A6">
        <w:rPr>
          <w:rFonts w:ascii="Calibri" w:hAnsi="Calibri" w:cs="Arial"/>
          <w:sz w:val="24"/>
          <w:szCs w:val="24"/>
        </w:rPr>
        <w:t xml:space="preserve"> program. </w:t>
      </w:r>
      <w:r w:rsidRPr="002524A6">
        <w:rPr>
          <w:rFonts w:ascii="Calibri" w:hAnsi="Calibri" w:cs="Arial"/>
          <w:i/>
          <w:sz w:val="24"/>
          <w:szCs w:val="24"/>
        </w:rPr>
        <w:t>Developmental Psychology, 41</w:t>
      </w:r>
      <w:r w:rsidRPr="002524A6">
        <w:rPr>
          <w:rFonts w:ascii="Calibri" w:hAnsi="Calibri" w:cs="Arial"/>
          <w:sz w:val="24"/>
          <w:szCs w:val="24"/>
        </w:rPr>
        <w:t>, 479-491.</w:t>
      </w:r>
      <w:r w:rsidRPr="002524A6">
        <w:rPr>
          <w:rFonts w:ascii="Calibri" w:hAnsi="Calibri" w:cs="Arial"/>
          <w:spacing w:val="2"/>
          <w:sz w:val="24"/>
          <w:szCs w:val="24"/>
        </w:rPr>
        <w:t xml:space="preserve"> </w:t>
      </w:r>
    </w:p>
    <w:p w14:paraId="04E9346B" w14:textId="77777777" w:rsidR="00F45404" w:rsidRPr="002524A6" w:rsidRDefault="00F45404" w:rsidP="00F45404">
      <w:pPr>
        <w:ind w:left="360" w:hanging="360"/>
        <w:rPr>
          <w:rFonts w:ascii="Calibri" w:hAnsi="Calibri" w:cs="Arial"/>
          <w:sz w:val="24"/>
          <w:szCs w:val="24"/>
        </w:rPr>
      </w:pPr>
      <w:r w:rsidRPr="002524A6">
        <w:rPr>
          <w:rFonts w:ascii="Calibri" w:hAnsi="Calibri" w:cs="Arial"/>
          <w:sz w:val="24"/>
          <w:szCs w:val="24"/>
        </w:rPr>
        <w:t xml:space="preserve">MacKenzie, E.P., </w:t>
      </w:r>
      <w:proofErr w:type="spellStart"/>
      <w:r w:rsidRPr="002524A6">
        <w:rPr>
          <w:rFonts w:ascii="Calibri" w:hAnsi="Calibri" w:cs="Arial"/>
          <w:sz w:val="24"/>
          <w:szCs w:val="24"/>
        </w:rPr>
        <w:t>Fite</w:t>
      </w:r>
      <w:proofErr w:type="spellEnd"/>
      <w:r w:rsidRPr="002524A6">
        <w:rPr>
          <w:rFonts w:ascii="Calibri" w:hAnsi="Calibri" w:cs="Arial"/>
          <w:sz w:val="24"/>
          <w:szCs w:val="24"/>
        </w:rPr>
        <w:t>, P.J., &amp; Bates, J.E. (2004). Predicting Outcome in Behavioral Parent Training: Expected and Unexpected Results.</w:t>
      </w:r>
      <w:r w:rsidRPr="002524A6">
        <w:rPr>
          <w:rFonts w:ascii="Calibri" w:hAnsi="Calibri" w:cs="Arial"/>
          <w:i/>
          <w:sz w:val="24"/>
          <w:szCs w:val="24"/>
        </w:rPr>
        <w:t xml:space="preserve"> Child and Family Behavior Therapy, 26, </w:t>
      </w:r>
      <w:r w:rsidRPr="002524A6">
        <w:rPr>
          <w:rFonts w:ascii="Calibri" w:hAnsi="Calibri" w:cs="Arial"/>
          <w:sz w:val="24"/>
          <w:szCs w:val="24"/>
        </w:rPr>
        <w:t>37-53.</w:t>
      </w:r>
    </w:p>
    <w:p w14:paraId="7EEE95B5" w14:textId="77777777" w:rsidR="00F45404" w:rsidRPr="002524A6" w:rsidRDefault="00F45404" w:rsidP="00F45404">
      <w:pPr>
        <w:ind w:left="360" w:hanging="360"/>
        <w:rPr>
          <w:rFonts w:ascii="Calibri" w:hAnsi="Calibri" w:cs="Arial"/>
          <w:sz w:val="24"/>
          <w:szCs w:val="24"/>
        </w:rPr>
      </w:pPr>
      <w:r w:rsidRPr="002524A6">
        <w:rPr>
          <w:rFonts w:ascii="Calibri" w:hAnsi="Calibri" w:cs="Arial"/>
          <w:sz w:val="24"/>
          <w:szCs w:val="24"/>
        </w:rPr>
        <w:t xml:space="preserve">Snell, J.L.; MacKenzie, E.P., &amp; Frey, K.S. (2002). Bullying prevention in elementary schools: The importance of adult responsiveness, peer group </w:t>
      </w:r>
      <w:smartTag w:uri="urn:schemas-microsoft-com:office:smarttags" w:element="PersonName">
        <w:r w:rsidRPr="002524A6">
          <w:rPr>
            <w:rFonts w:ascii="Calibri" w:hAnsi="Calibri" w:cs="Arial"/>
            <w:sz w:val="24"/>
            <w:szCs w:val="24"/>
          </w:rPr>
          <w:t>support</w:t>
        </w:r>
      </w:smartTag>
      <w:r w:rsidRPr="002524A6">
        <w:rPr>
          <w:rFonts w:ascii="Calibri" w:hAnsi="Calibri" w:cs="Arial"/>
          <w:sz w:val="24"/>
          <w:szCs w:val="24"/>
        </w:rPr>
        <w:t xml:space="preserve">, and student social-emotional skills. In M. R. Shinn, G. Stoner, &amp; H. M. Walker (Eds.), </w:t>
      </w:r>
      <w:r w:rsidRPr="002524A6">
        <w:rPr>
          <w:rFonts w:ascii="Calibri" w:hAnsi="Calibri" w:cs="Arial"/>
          <w:i/>
          <w:iCs/>
          <w:sz w:val="24"/>
          <w:szCs w:val="24"/>
        </w:rPr>
        <w:t>Interventions for academic and behavior problems II:  Preventive and remedial approaches</w:t>
      </w:r>
      <w:r w:rsidRPr="002524A6">
        <w:rPr>
          <w:rFonts w:ascii="Calibri" w:hAnsi="Calibri" w:cs="Arial"/>
          <w:sz w:val="24"/>
          <w:szCs w:val="24"/>
        </w:rPr>
        <w:t xml:space="preserve"> (2</w:t>
      </w:r>
      <w:r w:rsidRPr="002524A6">
        <w:rPr>
          <w:rFonts w:ascii="Calibri" w:hAnsi="Calibri" w:cs="Arial"/>
          <w:sz w:val="24"/>
          <w:szCs w:val="24"/>
          <w:vertAlign w:val="superscript"/>
        </w:rPr>
        <w:t>nd</w:t>
      </w:r>
      <w:r w:rsidRPr="002524A6">
        <w:rPr>
          <w:rFonts w:ascii="Calibri" w:hAnsi="Calibri" w:cs="Arial"/>
          <w:sz w:val="24"/>
          <w:szCs w:val="24"/>
        </w:rPr>
        <w:t xml:space="preserve"> ed.) (pp. 351-372). </w:t>
      </w:r>
      <w:smartTag w:uri="urn:schemas-microsoft-com:office:smarttags" w:element="place">
        <w:smartTag w:uri="urn:schemas-microsoft-com:office:smarttags" w:element="City">
          <w:r w:rsidRPr="002524A6">
            <w:rPr>
              <w:rFonts w:ascii="Calibri" w:hAnsi="Calibri" w:cs="Arial"/>
              <w:sz w:val="24"/>
              <w:szCs w:val="24"/>
            </w:rPr>
            <w:t>Bethesda</w:t>
          </w:r>
        </w:smartTag>
        <w:r w:rsidRPr="002524A6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State">
          <w:r w:rsidRPr="002524A6">
            <w:rPr>
              <w:rFonts w:ascii="Calibri" w:hAnsi="Calibri" w:cs="Arial"/>
              <w:sz w:val="24"/>
              <w:szCs w:val="24"/>
            </w:rPr>
            <w:t>MD</w:t>
          </w:r>
        </w:smartTag>
      </w:smartTag>
      <w:r w:rsidRPr="002524A6">
        <w:rPr>
          <w:rFonts w:ascii="Calibri" w:hAnsi="Calibri" w:cs="Arial"/>
          <w:sz w:val="24"/>
          <w:szCs w:val="24"/>
        </w:rPr>
        <w:t>: National Association of School Psychologists (invited book chapter).</w:t>
      </w:r>
    </w:p>
    <w:p w14:paraId="018CA572" w14:textId="77777777" w:rsidR="00F45404" w:rsidRPr="002524A6" w:rsidRDefault="00F45404" w:rsidP="00F45404">
      <w:pPr>
        <w:ind w:left="360" w:hanging="360"/>
        <w:rPr>
          <w:rFonts w:ascii="Calibri" w:hAnsi="Calibri" w:cs="Arial"/>
          <w:sz w:val="24"/>
          <w:szCs w:val="24"/>
        </w:rPr>
      </w:pPr>
      <w:r w:rsidRPr="002524A6">
        <w:rPr>
          <w:rFonts w:ascii="Calibri" w:hAnsi="Calibri" w:cs="Arial"/>
          <w:sz w:val="24"/>
          <w:szCs w:val="24"/>
        </w:rPr>
        <w:t xml:space="preserve">MacKenzie, E.P., &amp; </w:t>
      </w:r>
      <w:proofErr w:type="spellStart"/>
      <w:r w:rsidRPr="002524A6">
        <w:rPr>
          <w:rFonts w:ascii="Calibri" w:hAnsi="Calibri" w:cs="Arial"/>
          <w:sz w:val="24"/>
          <w:szCs w:val="24"/>
        </w:rPr>
        <w:t>Hilgedick</w:t>
      </w:r>
      <w:proofErr w:type="spellEnd"/>
      <w:r w:rsidRPr="002524A6">
        <w:rPr>
          <w:rFonts w:ascii="Calibri" w:hAnsi="Calibri" w:cs="Arial"/>
          <w:sz w:val="24"/>
          <w:szCs w:val="24"/>
        </w:rPr>
        <w:t xml:space="preserve">, J.M. (1999). The </w:t>
      </w:r>
      <w:proofErr w:type="gramStart"/>
      <w:r w:rsidRPr="002524A6">
        <w:rPr>
          <w:rFonts w:ascii="Calibri" w:hAnsi="Calibri" w:cs="Arial"/>
          <w:sz w:val="24"/>
          <w:szCs w:val="24"/>
        </w:rPr>
        <w:t>Computer</w:t>
      </w:r>
      <w:proofErr w:type="gramEnd"/>
      <w:r w:rsidRPr="002524A6">
        <w:rPr>
          <w:rFonts w:ascii="Calibri" w:hAnsi="Calibri" w:cs="Arial"/>
          <w:sz w:val="24"/>
          <w:szCs w:val="24"/>
        </w:rPr>
        <w:t xml:space="preserve">-Assisted Parenting Program (CAPP): The use of a computerized behavioral parenting training program as an educational tool. </w:t>
      </w:r>
      <w:r w:rsidRPr="002524A6">
        <w:rPr>
          <w:rFonts w:ascii="Calibri" w:hAnsi="Calibri" w:cs="Arial"/>
          <w:i/>
          <w:iCs/>
          <w:sz w:val="24"/>
          <w:szCs w:val="24"/>
        </w:rPr>
        <w:t>Child and Family Behavior Therapy, 21</w:t>
      </w:r>
      <w:r w:rsidRPr="002524A6">
        <w:rPr>
          <w:rFonts w:ascii="Calibri" w:hAnsi="Calibri" w:cs="Arial"/>
          <w:sz w:val="24"/>
          <w:szCs w:val="24"/>
        </w:rPr>
        <w:t>, 23-43.</w:t>
      </w:r>
    </w:p>
    <w:p w14:paraId="0BB3BF37" w14:textId="77777777" w:rsidR="00F45404" w:rsidRPr="002524A6" w:rsidRDefault="00F45404" w:rsidP="00F45404">
      <w:pPr>
        <w:spacing w:line="240" w:lineRule="atLeast"/>
        <w:ind w:left="360" w:hanging="360"/>
        <w:rPr>
          <w:rFonts w:ascii="Calibri" w:hAnsi="Calibri" w:cs="Arial"/>
          <w:sz w:val="24"/>
          <w:szCs w:val="24"/>
        </w:rPr>
      </w:pPr>
      <w:r w:rsidRPr="002524A6">
        <w:rPr>
          <w:rFonts w:ascii="Calibri" w:hAnsi="Calibri" w:cs="Arial"/>
          <w:sz w:val="24"/>
          <w:szCs w:val="24"/>
        </w:rPr>
        <w:t xml:space="preserve">Mann, B.J., &amp; MacKenzie, E.P. (1996). Pathways among marital functioning, parental behaviors, and child behavior problems in school-age boys. </w:t>
      </w:r>
      <w:r w:rsidRPr="002524A6">
        <w:rPr>
          <w:rFonts w:ascii="Calibri" w:hAnsi="Calibri" w:cs="Arial"/>
          <w:i/>
          <w:iCs/>
          <w:sz w:val="24"/>
          <w:szCs w:val="24"/>
        </w:rPr>
        <w:t>Journal of Clinical Child Psychology, 25,</w:t>
      </w:r>
      <w:r w:rsidRPr="002524A6">
        <w:rPr>
          <w:rFonts w:ascii="Calibri" w:hAnsi="Calibri" w:cs="Arial"/>
          <w:sz w:val="24"/>
          <w:szCs w:val="24"/>
        </w:rPr>
        <w:t xml:space="preserve"> 183-191.</w:t>
      </w:r>
    </w:p>
    <w:p w14:paraId="25F1BF40" w14:textId="77777777" w:rsidR="00F45404" w:rsidRPr="002524A6" w:rsidRDefault="00F45404" w:rsidP="00F45404">
      <w:pPr>
        <w:tabs>
          <w:tab w:val="left" w:pos="720"/>
          <w:tab w:val="left" w:pos="810"/>
          <w:tab w:val="left" w:pos="5760"/>
          <w:tab w:val="left" w:pos="7740"/>
        </w:tabs>
        <w:rPr>
          <w:rFonts w:ascii="Calibri" w:hAnsi="Calibri" w:cs="Arial"/>
          <w:b/>
          <w:sz w:val="24"/>
          <w:szCs w:val="24"/>
        </w:rPr>
      </w:pPr>
    </w:p>
    <w:sectPr w:rsidR="00F45404" w:rsidRPr="0025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04"/>
    <w:rsid w:val="000E42F5"/>
    <w:rsid w:val="00607A90"/>
    <w:rsid w:val="00F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C07B028"/>
  <w15:chartTrackingRefBased/>
  <w15:docId w15:val="{6A2C1B80-BFAC-40C1-ACA9-AED19F0C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0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5404"/>
    <w:pPr>
      <w:spacing w:line="240" w:lineRule="atLeast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4540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F45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rsid w:val="00F4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MacKenzie</dc:creator>
  <cp:keywords/>
  <dc:description/>
  <cp:lastModifiedBy>Elizabeth MacKenzie</cp:lastModifiedBy>
  <cp:revision>1</cp:revision>
  <dcterms:created xsi:type="dcterms:W3CDTF">2021-09-11T02:25:00Z</dcterms:created>
  <dcterms:modified xsi:type="dcterms:W3CDTF">2021-09-11T02:29:00Z</dcterms:modified>
</cp:coreProperties>
</file>